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07" w:rsidRDefault="00802C27" w:rsidP="0066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color w:val="auto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 w:val="0"/>
          <w:noProof/>
          <w:color w:val="auto"/>
          <w:sz w:val="24"/>
          <w:szCs w:val="24"/>
          <w:lang w:eastAsia="fr-FR"/>
        </w:rPr>
        <w:drawing>
          <wp:inline distT="0" distB="0" distL="0" distR="0">
            <wp:extent cx="5756910" cy="1257300"/>
            <wp:effectExtent l="19050" t="0" r="0" b="0"/>
            <wp:docPr id="1" name="Image 1" descr="C:\Users\Paul\Desktop\logo 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esktop\logo 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D1" w:rsidRPr="00802C27" w:rsidRDefault="00D42C07" w:rsidP="00EE0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802C27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El</w:t>
      </w:r>
      <w:r w:rsidR="00C3587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ections municipales à Grenoble </w:t>
      </w:r>
      <w:r w:rsidRPr="00802C27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</w:p>
    <w:p w:rsidR="00802C27" w:rsidRPr="009F27D9" w:rsidRDefault="00D42C07" w:rsidP="009F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auto"/>
          <w:sz w:val="32"/>
          <w:szCs w:val="32"/>
          <w:lang w:eastAsia="fr-FR"/>
        </w:rPr>
      </w:pPr>
      <w:r w:rsidRPr="00802C27">
        <w:rPr>
          <w:rFonts w:ascii="Times New Roman" w:eastAsia="Times New Roman" w:hAnsi="Times New Roman"/>
          <w:color w:val="auto"/>
          <w:sz w:val="32"/>
          <w:szCs w:val="32"/>
          <w:lang w:eastAsia="fr-FR"/>
        </w:rPr>
        <w:t>GO Citoyenneté rejoint la liste « Grenoble nouvel air »</w:t>
      </w:r>
    </w:p>
    <w:p w:rsidR="00EE02D1" w:rsidRPr="0090581D" w:rsidRDefault="00D42C07" w:rsidP="00802C27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</w:pP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Nous sommes c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onvaincu</w:t>
      </w:r>
      <w:r w:rsidR="00802C2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s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que l'état de notre s</w:t>
      </w:r>
      <w:r w:rsidR="00EE02D1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ociété nécessite d'allier l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es ré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ponse</w:t>
      </w:r>
      <w:r w:rsidR="002E6F22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s sociales et environnementales 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pour 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faire face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aux problématiques rencontrées par les </w:t>
      </w:r>
      <w:proofErr w:type="spellStart"/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habitant.e.s</w:t>
      </w:r>
      <w:proofErr w:type="spellEnd"/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de notre ville et de notre métropole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. </w:t>
      </w:r>
    </w:p>
    <w:p w:rsidR="00EE02D1" w:rsidRPr="0090581D" w:rsidRDefault="00D42C07" w:rsidP="00802C27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</w:pP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Go Citoyenneté propose d’axer ses priorités  autour </w:t>
      </w:r>
      <w:r w:rsidRPr="000660D1">
        <w:rPr>
          <w:rFonts w:ascii="Times New Roman" w:eastAsia="Times New Roman" w:hAnsi="Times New Roman"/>
          <w:color w:val="auto"/>
          <w:sz w:val="22"/>
          <w:szCs w:val="22"/>
          <w:lang w:eastAsia="fr-FR"/>
        </w:rPr>
        <w:t>d’objectifs majeurs</w:t>
      </w:r>
      <w:r w:rsidR="002E6F22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: diminuer  l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es inégalités sociales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particulièrement dans les quartiers populaires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, 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développer l’accès aux droits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et </w:t>
      </w:r>
      <w:r w:rsidR="002E6F22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la culture </w:t>
      </w:r>
      <w:proofErr w:type="spellStart"/>
      <w:r w:rsidR="00C3587C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amateure</w:t>
      </w:r>
      <w:proofErr w:type="spellEnd"/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, </w:t>
      </w:r>
      <w:r w:rsidR="00662F77" w:rsidRPr="0090581D">
        <w:rPr>
          <w:rStyle w:val="Aucun"/>
          <w:rFonts w:ascii="Times New Roman" w:hAnsi="Times New Roman"/>
          <w:b w:val="0"/>
          <w:sz w:val="22"/>
          <w:szCs w:val="22"/>
          <w:u w:color="000000"/>
        </w:rPr>
        <w:t>donner toute sa dimension à l’éducation,</w:t>
      </w:r>
      <w:r w:rsidR="00662F7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</w:t>
      </w:r>
      <w:r w:rsidR="004B6A8B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être attentif à la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qualité de vie</w:t>
      </w:r>
      <w:r w:rsidR="004B6A8B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de tous les habitants, notamment sur les questions </w:t>
      </w:r>
      <w:r w:rsidR="00662F7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d’environnement et </w:t>
      </w:r>
      <w:r w:rsidR="004B6A8B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de </w:t>
      </w:r>
      <w:r w:rsidR="003C720D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sécurité</w:t>
      </w:r>
      <w:r w:rsidR="00662F7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.</w:t>
      </w:r>
      <w:r w:rsidR="004B6A8B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</w:t>
      </w:r>
      <w:r w:rsidR="00851067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GO</w:t>
      </w:r>
      <w:r w:rsidR="004B6A8B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 </w:t>
      </w:r>
      <w:r w:rsidR="00851067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souhaite</w:t>
      </w:r>
      <w:r w:rsidR="00C3587C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promouvoir une gouvernance locale où les citoyens prennent toute leur place, en impulsant des élus médiateurs de proximité, en créant</w:t>
      </w:r>
      <w:r w:rsidR="00802C2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des « maisons citoyennes » </w:t>
      </w:r>
      <w:r w:rsidR="00C3587C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où seront discutés les projets métropolitains. Il envisage enfin </w:t>
      </w:r>
      <w:r w:rsidR="004B6A8B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d’expérimenter</w:t>
      </w:r>
      <w:r w:rsidR="00C3587C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le</w:t>
      </w:r>
      <w:r w:rsidR="004B6A8B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revenu universel</w:t>
      </w:r>
      <w:r w:rsidR="00C3587C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et</w:t>
      </w:r>
      <w:r w:rsidR="00EE02D1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</w:t>
      </w:r>
      <w:r w:rsidR="004B6A8B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d’évoluer </w:t>
      </w:r>
      <w:r w:rsidR="00C3587C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progressivement </w:t>
      </w:r>
      <w:r w:rsidR="004B6A8B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vers la 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gratuité des </w:t>
      </w:r>
      <w:r w:rsidR="00C3587C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transports publics</w:t>
      </w:r>
      <w:r w:rsidR="003C720D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. 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</w:t>
      </w:r>
    </w:p>
    <w:p w:rsidR="00726699" w:rsidRPr="0090581D" w:rsidRDefault="00726699" w:rsidP="00802C27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</w:pP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GO Citoyenneté soutien</w:t>
      </w:r>
      <w:r w:rsidR="002E6F22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t depuis 2 </w:t>
      </w:r>
      <w:r w:rsidR="002E6F22" w:rsidRPr="00B7574F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mois</w:t>
      </w:r>
      <w:r w:rsidR="002E6F22" w:rsidRPr="000660D1">
        <w:rPr>
          <w:rFonts w:ascii="Times New Roman" w:eastAsia="Times New Roman" w:hAnsi="Times New Roman"/>
          <w:color w:val="auto"/>
          <w:sz w:val="22"/>
          <w:szCs w:val="22"/>
          <w:lang w:eastAsia="fr-FR"/>
        </w:rPr>
        <w:t xml:space="preserve"> la nécessité d'</w:t>
      </w:r>
      <w:r w:rsidRPr="000660D1">
        <w:rPr>
          <w:rFonts w:ascii="Times New Roman" w:eastAsia="Times New Roman" w:hAnsi="Times New Roman"/>
          <w:color w:val="auto"/>
          <w:sz w:val="22"/>
          <w:szCs w:val="22"/>
          <w:lang w:eastAsia="fr-FR"/>
        </w:rPr>
        <w:t>un rapprochement des pa</w:t>
      </w:r>
      <w:r w:rsidR="00EE02D1" w:rsidRPr="000660D1">
        <w:rPr>
          <w:rFonts w:ascii="Times New Roman" w:eastAsia="Times New Roman" w:hAnsi="Times New Roman"/>
          <w:color w:val="auto"/>
          <w:sz w:val="22"/>
          <w:szCs w:val="22"/>
          <w:lang w:eastAsia="fr-FR"/>
        </w:rPr>
        <w:t>rtis et collectifs citoyens de g</w:t>
      </w:r>
      <w:r w:rsidRPr="000660D1">
        <w:rPr>
          <w:rFonts w:ascii="Times New Roman" w:eastAsia="Times New Roman" w:hAnsi="Times New Roman"/>
          <w:color w:val="auto"/>
          <w:sz w:val="22"/>
          <w:szCs w:val="22"/>
          <w:lang w:eastAsia="fr-FR"/>
        </w:rPr>
        <w:t>auche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de Grenoble.</w:t>
      </w:r>
      <w:r w:rsidR="00EE02D1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A cet effet  il a engagé un processus préalable de rencontres et de </w:t>
      </w:r>
      <w:r w:rsidR="00EE02D1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réflexions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, avec les équ</w:t>
      </w:r>
      <w:r w:rsidR="00EE02D1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ipes "</w:t>
      </w:r>
      <w:r w:rsidR="00EE02D1" w:rsidRPr="000660D1">
        <w:rPr>
          <w:rFonts w:ascii="Times New Roman" w:eastAsia="Times New Roman" w:hAnsi="Times New Roman"/>
          <w:b w:val="0"/>
          <w:i/>
          <w:color w:val="auto"/>
          <w:sz w:val="22"/>
          <w:szCs w:val="22"/>
          <w:lang w:eastAsia="fr-FR"/>
        </w:rPr>
        <w:t xml:space="preserve">Grenoble en commun </w:t>
      </w:r>
      <w:r w:rsidR="00EE02D1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" et "</w:t>
      </w:r>
      <w:r w:rsidR="00EE02D1" w:rsidRPr="000660D1">
        <w:rPr>
          <w:rFonts w:ascii="Times New Roman" w:eastAsia="Times New Roman" w:hAnsi="Times New Roman"/>
          <w:b w:val="0"/>
          <w:i/>
          <w:color w:val="auto"/>
          <w:sz w:val="22"/>
          <w:szCs w:val="22"/>
          <w:lang w:eastAsia="fr-FR"/>
        </w:rPr>
        <w:t>Grenoble n</w:t>
      </w:r>
      <w:r w:rsidRPr="000660D1">
        <w:rPr>
          <w:rFonts w:ascii="Times New Roman" w:eastAsia="Times New Roman" w:hAnsi="Times New Roman"/>
          <w:b w:val="0"/>
          <w:i/>
          <w:color w:val="auto"/>
          <w:sz w:val="22"/>
          <w:szCs w:val="22"/>
          <w:lang w:eastAsia="fr-FR"/>
        </w:rPr>
        <w:t>ouvel air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" ainsi qu'avec des </w:t>
      </w:r>
      <w:r w:rsidR="00EE02D1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associations et 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collectifs d'habitants</w:t>
      </w:r>
      <w:r w:rsidR="00EE02D1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.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 </w:t>
      </w:r>
    </w:p>
    <w:p w:rsidR="00726699" w:rsidRPr="0090581D" w:rsidRDefault="00726699" w:rsidP="00802C27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</w:pP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Mais il faut bien le constater, cette union indispensable n'aboutit pas</w:t>
      </w:r>
      <w:r w:rsidR="00662F7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pour</w:t>
      </w:r>
      <w:r w:rsidR="00802C2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l’instant et cela nous le regrettons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.  </w:t>
      </w:r>
    </w:p>
    <w:p w:rsidR="00726699" w:rsidRPr="0090581D" w:rsidRDefault="00726699" w:rsidP="0047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</w:pP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GO Citoyenneté lors de son AG le 5 novembre</w:t>
      </w:r>
      <w:r w:rsidR="00475BE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dernier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a décidé de </w:t>
      </w:r>
      <w:r w:rsidR="002E6F22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s’engager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dans la campag</w:t>
      </w:r>
      <w:r w:rsidR="00303636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ne des élections municipales et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à la majorité de ces adhérents,  de </w:t>
      </w:r>
      <w:r w:rsidRPr="000660D1">
        <w:rPr>
          <w:rFonts w:ascii="Times New Roman" w:eastAsia="Times New Roman" w:hAnsi="Times New Roman"/>
          <w:color w:val="auto"/>
          <w:sz w:val="22"/>
          <w:szCs w:val="22"/>
          <w:lang w:eastAsia="fr-FR"/>
        </w:rPr>
        <w:t>soutenir la démarche initiée par le collectif "</w:t>
      </w:r>
      <w:r w:rsidR="00303636" w:rsidRPr="000660D1">
        <w:rPr>
          <w:rFonts w:ascii="Times New Roman" w:eastAsia="Times New Roman" w:hAnsi="Times New Roman"/>
          <w:color w:val="auto"/>
          <w:sz w:val="22"/>
          <w:szCs w:val="22"/>
          <w:lang w:eastAsia="fr-FR"/>
        </w:rPr>
        <w:t xml:space="preserve">Grenoble </w:t>
      </w:r>
      <w:r w:rsidRPr="000660D1">
        <w:rPr>
          <w:rFonts w:ascii="Times New Roman" w:eastAsia="Times New Roman" w:hAnsi="Times New Roman"/>
          <w:i/>
          <w:color w:val="auto"/>
          <w:sz w:val="22"/>
          <w:szCs w:val="22"/>
          <w:lang w:eastAsia="fr-FR"/>
        </w:rPr>
        <w:t>nouvel air</w:t>
      </w:r>
      <w:r w:rsidRPr="000660D1">
        <w:rPr>
          <w:rFonts w:ascii="Times New Roman" w:eastAsia="Times New Roman" w:hAnsi="Times New Roman"/>
          <w:color w:val="auto"/>
          <w:sz w:val="22"/>
          <w:szCs w:val="22"/>
          <w:lang w:eastAsia="fr-FR"/>
        </w:rPr>
        <w:t>"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porté par Olivier </w:t>
      </w:r>
      <w:proofErr w:type="spellStart"/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Noblecourt</w:t>
      </w:r>
      <w:proofErr w:type="spellEnd"/>
    </w:p>
    <w:p w:rsidR="00662F77" w:rsidRPr="0090581D" w:rsidRDefault="00303636" w:rsidP="00802C27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</w:pP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GO a 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constru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it un projet de dé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mocratie locale qui donne une place plus grande aux </w:t>
      </w:r>
      <w:proofErr w:type="spellStart"/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habitant.e.s</w:t>
      </w:r>
      <w:proofErr w:type="spellEnd"/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et aux collectifs dans les décisions qui les concernent au niveau municipal et 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métropolitain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. Il a </w:t>
      </w:r>
      <w:r w:rsidR="00662F7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ainsi 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formulé </w:t>
      </w:r>
      <w:r w:rsidR="00726699" w:rsidRPr="000660D1">
        <w:rPr>
          <w:rFonts w:ascii="Times New Roman" w:eastAsia="Times New Roman" w:hAnsi="Times New Roman"/>
          <w:color w:val="auto"/>
          <w:sz w:val="22"/>
          <w:szCs w:val="22"/>
          <w:lang w:eastAsia="fr-FR"/>
        </w:rPr>
        <w:t>12 pr</w:t>
      </w:r>
      <w:r w:rsidRPr="000660D1">
        <w:rPr>
          <w:rFonts w:ascii="Times New Roman" w:eastAsia="Times New Roman" w:hAnsi="Times New Roman"/>
          <w:color w:val="auto"/>
          <w:sz w:val="22"/>
          <w:szCs w:val="22"/>
          <w:lang w:eastAsia="fr-FR"/>
        </w:rPr>
        <w:t>opositions</w:t>
      </w:r>
      <w:r w:rsidR="00802C2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, qu'il a mises en débat</w:t>
      </w:r>
      <w:r w:rsidR="00662F77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.</w:t>
      </w:r>
    </w:p>
    <w:p w:rsidR="00802C27" w:rsidRPr="0090581D" w:rsidRDefault="00303636" w:rsidP="00802C27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</w:pP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Par rapport à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ces propositions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, 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comme </w:t>
      </w:r>
      <w:r w:rsidR="002E6F22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à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la capacité d'apporter des réponses 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claires 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aux urgences et inégalités sociales, particulièrement dans les quartiers les plus fragiles de la ville,  la dynamique de l'équipe "</w:t>
      </w:r>
      <w:r w:rsidR="00726699" w:rsidRPr="000660D1">
        <w:rPr>
          <w:rFonts w:ascii="Times New Roman" w:eastAsia="Times New Roman" w:hAnsi="Times New Roman"/>
          <w:b w:val="0"/>
          <w:i/>
          <w:color w:val="auto"/>
          <w:sz w:val="22"/>
          <w:szCs w:val="22"/>
          <w:lang w:eastAsia="fr-FR"/>
        </w:rPr>
        <w:t>Nouvel air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" 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lui a paru</w:t>
      </w:r>
      <w:r w:rsidR="00726699"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 xml:space="preserve"> la plus pertinente</w:t>
      </w:r>
      <w:r w:rsidRPr="0090581D"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  <w:t>.</w:t>
      </w:r>
    </w:p>
    <w:p w:rsidR="00475BE7" w:rsidRPr="0090581D" w:rsidRDefault="00726699" w:rsidP="00475BE7">
      <w:pPr>
        <w:spacing w:after="0"/>
        <w:rPr>
          <w:rFonts w:ascii="Times New Roman" w:hAnsi="Times New Roman"/>
          <w:b w:val="0"/>
          <w:sz w:val="22"/>
          <w:szCs w:val="22"/>
          <w:lang w:eastAsia="fr-FR"/>
        </w:rPr>
      </w:pPr>
      <w:r w:rsidRPr="0090581D">
        <w:rPr>
          <w:rFonts w:ascii="Times New Roman" w:hAnsi="Times New Roman"/>
          <w:b w:val="0"/>
          <w:sz w:val="22"/>
          <w:szCs w:val="22"/>
          <w:lang w:eastAsia="fr-FR"/>
        </w:rPr>
        <w:t>Cepen</w:t>
      </w:r>
      <w:r w:rsidR="00475BE7" w:rsidRPr="0090581D">
        <w:rPr>
          <w:rFonts w:ascii="Times New Roman" w:hAnsi="Times New Roman"/>
          <w:b w:val="0"/>
          <w:sz w:val="22"/>
          <w:szCs w:val="22"/>
          <w:lang w:eastAsia="fr-FR"/>
        </w:rPr>
        <w:t>dant cette décision d'alliance </w:t>
      </w:r>
      <w:r w:rsidRPr="0090581D">
        <w:rPr>
          <w:rFonts w:ascii="Times New Roman" w:hAnsi="Times New Roman"/>
          <w:b w:val="0"/>
          <w:sz w:val="22"/>
          <w:szCs w:val="22"/>
          <w:lang w:eastAsia="fr-FR"/>
        </w:rPr>
        <w:t xml:space="preserve">est assortie </w:t>
      </w:r>
      <w:r w:rsidRPr="000660D1">
        <w:rPr>
          <w:rFonts w:ascii="Times New Roman" w:hAnsi="Times New Roman"/>
          <w:sz w:val="22"/>
          <w:szCs w:val="22"/>
          <w:lang w:eastAsia="fr-FR"/>
        </w:rPr>
        <w:t xml:space="preserve">d'exigences </w:t>
      </w:r>
      <w:r w:rsidR="002E6F22" w:rsidRPr="000660D1">
        <w:rPr>
          <w:rFonts w:ascii="Times New Roman" w:hAnsi="Times New Roman"/>
          <w:sz w:val="22"/>
          <w:szCs w:val="22"/>
          <w:lang w:eastAsia="fr-FR"/>
        </w:rPr>
        <w:t>fortes</w:t>
      </w:r>
      <w:r w:rsidR="002E6F22" w:rsidRPr="0090581D">
        <w:rPr>
          <w:rFonts w:ascii="Times New Roman" w:hAnsi="Times New Roman"/>
          <w:b w:val="0"/>
          <w:sz w:val="22"/>
          <w:szCs w:val="22"/>
          <w:lang w:eastAsia="fr-FR"/>
        </w:rPr>
        <w:t xml:space="preserve"> qui </w:t>
      </w:r>
      <w:r w:rsidR="00475BE7" w:rsidRPr="0090581D">
        <w:rPr>
          <w:rFonts w:ascii="Times New Roman" w:hAnsi="Times New Roman"/>
          <w:b w:val="0"/>
          <w:sz w:val="22"/>
          <w:szCs w:val="22"/>
          <w:lang w:eastAsia="fr-FR"/>
        </w:rPr>
        <w:t xml:space="preserve">restent </w:t>
      </w:r>
      <w:r w:rsidR="002E6F22" w:rsidRPr="0090581D">
        <w:rPr>
          <w:rFonts w:ascii="Times New Roman" w:hAnsi="Times New Roman"/>
          <w:b w:val="0"/>
          <w:sz w:val="22"/>
          <w:szCs w:val="22"/>
          <w:lang w:eastAsia="fr-FR"/>
        </w:rPr>
        <w:t>des marqueurs du</w:t>
      </w:r>
      <w:r w:rsidR="00662F77" w:rsidRPr="0090581D">
        <w:rPr>
          <w:rFonts w:ascii="Times New Roman" w:hAnsi="Times New Roman"/>
          <w:b w:val="0"/>
          <w:sz w:val="22"/>
          <w:szCs w:val="22"/>
          <w:lang w:eastAsia="fr-FR"/>
        </w:rPr>
        <w:t xml:space="preserve"> mouvement</w:t>
      </w:r>
      <w:r w:rsidR="002E6F22" w:rsidRPr="0090581D">
        <w:rPr>
          <w:rFonts w:ascii="Times New Roman" w:hAnsi="Times New Roman"/>
          <w:b w:val="0"/>
          <w:sz w:val="22"/>
          <w:szCs w:val="22"/>
          <w:lang w:eastAsia="fr-FR"/>
        </w:rPr>
        <w:t xml:space="preserve"> </w:t>
      </w:r>
      <w:r w:rsidRPr="0090581D">
        <w:rPr>
          <w:rFonts w:ascii="Times New Roman" w:hAnsi="Times New Roman"/>
          <w:b w:val="0"/>
          <w:sz w:val="22"/>
          <w:szCs w:val="22"/>
          <w:lang w:eastAsia="fr-FR"/>
        </w:rPr>
        <w:t xml:space="preserve">et notamment : </w:t>
      </w:r>
    </w:p>
    <w:p w:rsidR="00303636" w:rsidRPr="0090581D" w:rsidRDefault="00726699" w:rsidP="00475BE7">
      <w:pPr>
        <w:spacing w:after="0"/>
        <w:rPr>
          <w:rFonts w:ascii="Times New Roman" w:eastAsia="Times New Roman" w:hAnsi="Times New Roman"/>
          <w:b w:val="0"/>
          <w:color w:val="auto"/>
          <w:sz w:val="22"/>
          <w:szCs w:val="22"/>
          <w:lang w:eastAsia="fr-FR"/>
        </w:rPr>
      </w:pPr>
      <w:r w:rsidRPr="0090581D">
        <w:rPr>
          <w:rFonts w:ascii="Times New Roman" w:hAnsi="Times New Roman"/>
          <w:b w:val="0"/>
          <w:sz w:val="22"/>
          <w:szCs w:val="22"/>
          <w:lang w:eastAsia="fr-FR"/>
        </w:rPr>
        <w:br/>
      </w:r>
      <w:r w:rsidRPr="0090581D">
        <w:rPr>
          <w:rFonts w:ascii="Times New Roman" w:hAnsi="Times New Roman"/>
          <w:b w:val="0"/>
          <w:sz w:val="22"/>
          <w:szCs w:val="22"/>
        </w:rPr>
        <w:t>- Nous souhaitons que la problématique d</w:t>
      </w:r>
      <w:r w:rsidR="00303636" w:rsidRPr="0090581D">
        <w:rPr>
          <w:rFonts w:ascii="Times New Roman" w:hAnsi="Times New Roman"/>
          <w:b w:val="0"/>
          <w:sz w:val="22"/>
          <w:szCs w:val="22"/>
        </w:rPr>
        <w:t>e transition écologique et d’</w:t>
      </w:r>
      <w:r w:rsidRPr="0090581D">
        <w:rPr>
          <w:rFonts w:ascii="Times New Roman" w:hAnsi="Times New Roman"/>
          <w:b w:val="0"/>
          <w:sz w:val="22"/>
          <w:szCs w:val="22"/>
        </w:rPr>
        <w:t>urgence climatique</w:t>
      </w:r>
      <w:r w:rsidR="00303636" w:rsidRPr="0090581D">
        <w:rPr>
          <w:rFonts w:ascii="Times New Roman" w:hAnsi="Times New Roman"/>
          <w:b w:val="0"/>
          <w:sz w:val="22"/>
          <w:szCs w:val="22"/>
        </w:rPr>
        <w:t>,</w:t>
      </w:r>
      <w:r w:rsidRPr="0090581D">
        <w:rPr>
          <w:rFonts w:ascii="Times New Roman" w:hAnsi="Times New Roman"/>
          <w:b w:val="0"/>
          <w:sz w:val="22"/>
          <w:szCs w:val="22"/>
        </w:rPr>
        <w:t xml:space="preserve"> soit prise en compte de manière prioritaire afin de renforcer </w:t>
      </w:r>
      <w:r w:rsidR="00303636" w:rsidRPr="0090581D">
        <w:rPr>
          <w:rFonts w:ascii="Times New Roman" w:hAnsi="Times New Roman"/>
          <w:b w:val="0"/>
          <w:sz w:val="22"/>
          <w:szCs w:val="22"/>
        </w:rPr>
        <w:t>l’écologie sociale et populaire.</w:t>
      </w:r>
      <w:r w:rsidRPr="0090581D">
        <w:rPr>
          <w:rFonts w:ascii="Times New Roman" w:hAnsi="Times New Roman"/>
          <w:b w:val="0"/>
          <w:sz w:val="22"/>
          <w:szCs w:val="22"/>
        </w:rPr>
        <w:br/>
        <w:t> - Nous souhaitons que la gouve</w:t>
      </w:r>
      <w:r w:rsidR="002E6F22" w:rsidRPr="0090581D">
        <w:rPr>
          <w:rFonts w:ascii="Times New Roman" w:hAnsi="Times New Roman"/>
          <w:b w:val="0"/>
          <w:sz w:val="22"/>
          <w:szCs w:val="22"/>
        </w:rPr>
        <w:t>rnance du projet municipal et mé</w:t>
      </w:r>
      <w:r w:rsidRPr="0090581D">
        <w:rPr>
          <w:rFonts w:ascii="Times New Roman" w:hAnsi="Times New Roman"/>
          <w:b w:val="0"/>
          <w:sz w:val="22"/>
          <w:szCs w:val="22"/>
        </w:rPr>
        <w:t>tropolita</w:t>
      </w:r>
      <w:r w:rsidR="002E6F22" w:rsidRPr="0090581D">
        <w:rPr>
          <w:rFonts w:ascii="Times New Roman" w:hAnsi="Times New Roman"/>
          <w:b w:val="0"/>
          <w:sz w:val="22"/>
          <w:szCs w:val="22"/>
        </w:rPr>
        <w:t>i</w:t>
      </w:r>
      <w:r w:rsidRPr="0090581D">
        <w:rPr>
          <w:rFonts w:ascii="Times New Roman" w:hAnsi="Times New Roman"/>
          <w:b w:val="0"/>
          <w:sz w:val="22"/>
          <w:szCs w:val="22"/>
        </w:rPr>
        <w:t xml:space="preserve">n  associe </w:t>
      </w:r>
      <w:r w:rsidR="00303636" w:rsidRPr="0090581D">
        <w:rPr>
          <w:rFonts w:ascii="Times New Roman" w:hAnsi="Times New Roman"/>
          <w:b w:val="0"/>
          <w:sz w:val="22"/>
          <w:szCs w:val="22"/>
        </w:rPr>
        <w:t>réellement</w:t>
      </w:r>
      <w:r w:rsidRPr="0090581D">
        <w:rPr>
          <w:rFonts w:ascii="Times New Roman" w:hAnsi="Times New Roman"/>
          <w:b w:val="0"/>
          <w:sz w:val="22"/>
          <w:szCs w:val="22"/>
        </w:rPr>
        <w:t xml:space="preserve"> partis politiques et collectifs de citoyens afin de permettre un travail collaboratif tout au long de la mandature</w:t>
      </w:r>
      <w:r w:rsidR="00475BE7" w:rsidRPr="0090581D">
        <w:rPr>
          <w:rFonts w:ascii="Times New Roman" w:hAnsi="Times New Roman"/>
          <w:b w:val="0"/>
          <w:sz w:val="22"/>
          <w:szCs w:val="22"/>
        </w:rPr>
        <w:t>.</w:t>
      </w:r>
    </w:p>
    <w:p w:rsidR="00726699" w:rsidRPr="0090581D" w:rsidRDefault="00303636" w:rsidP="00475BE7">
      <w:pPr>
        <w:spacing w:after="0"/>
        <w:rPr>
          <w:rFonts w:ascii="Times New Roman" w:hAnsi="Times New Roman"/>
          <w:b w:val="0"/>
          <w:sz w:val="22"/>
          <w:szCs w:val="22"/>
        </w:rPr>
      </w:pPr>
      <w:r w:rsidRPr="0090581D">
        <w:rPr>
          <w:rFonts w:ascii="Times New Roman" w:hAnsi="Times New Roman"/>
          <w:b w:val="0"/>
          <w:sz w:val="22"/>
          <w:szCs w:val="22"/>
        </w:rPr>
        <w:t>- Nous souhaitons que le groupe "</w:t>
      </w:r>
      <w:r w:rsidRPr="000660D1">
        <w:rPr>
          <w:rFonts w:ascii="Times New Roman" w:hAnsi="Times New Roman"/>
          <w:b w:val="0"/>
          <w:i/>
          <w:sz w:val="22"/>
          <w:szCs w:val="22"/>
        </w:rPr>
        <w:t>Grenoble n</w:t>
      </w:r>
      <w:r w:rsidR="0090581D" w:rsidRPr="000660D1">
        <w:rPr>
          <w:rFonts w:ascii="Times New Roman" w:hAnsi="Times New Roman"/>
          <w:b w:val="0"/>
          <w:i/>
          <w:sz w:val="22"/>
          <w:szCs w:val="22"/>
        </w:rPr>
        <w:t>ouvel air</w:t>
      </w:r>
      <w:r w:rsidR="0090581D">
        <w:rPr>
          <w:rFonts w:ascii="Times New Roman" w:hAnsi="Times New Roman"/>
          <w:b w:val="0"/>
          <w:sz w:val="22"/>
          <w:szCs w:val="22"/>
        </w:rPr>
        <w:t>" s'inscrive bien à </w:t>
      </w:r>
      <w:r w:rsidR="00726699" w:rsidRPr="0090581D">
        <w:rPr>
          <w:rFonts w:ascii="Times New Roman" w:hAnsi="Times New Roman"/>
          <w:b w:val="0"/>
          <w:sz w:val="22"/>
          <w:szCs w:val="22"/>
        </w:rPr>
        <w:t>gauche et clarifie définitivement ses rapports éventuels avec LREM. </w:t>
      </w:r>
    </w:p>
    <w:p w:rsidR="00303636" w:rsidRPr="0090581D" w:rsidRDefault="00303636" w:rsidP="00475BE7">
      <w:pPr>
        <w:spacing w:after="0"/>
        <w:rPr>
          <w:rFonts w:ascii="Times New Roman" w:hAnsi="Times New Roman"/>
          <w:b w:val="0"/>
          <w:sz w:val="22"/>
          <w:szCs w:val="22"/>
        </w:rPr>
      </w:pPr>
      <w:r w:rsidRPr="0090581D">
        <w:rPr>
          <w:rFonts w:ascii="Times New Roman" w:hAnsi="Times New Roman"/>
          <w:b w:val="0"/>
          <w:sz w:val="22"/>
          <w:szCs w:val="22"/>
        </w:rPr>
        <w:t>- Nous souhaitons le rapprochement au deuxième tour de l’élection municipale de « </w:t>
      </w:r>
      <w:r w:rsidRPr="000660D1">
        <w:rPr>
          <w:rFonts w:ascii="Times New Roman" w:hAnsi="Times New Roman"/>
          <w:b w:val="0"/>
          <w:i/>
          <w:sz w:val="22"/>
          <w:szCs w:val="22"/>
        </w:rPr>
        <w:t>Grenoble en commun</w:t>
      </w:r>
      <w:r w:rsidRPr="0090581D">
        <w:rPr>
          <w:rFonts w:ascii="Times New Roman" w:hAnsi="Times New Roman"/>
          <w:b w:val="0"/>
          <w:sz w:val="22"/>
          <w:szCs w:val="22"/>
        </w:rPr>
        <w:t> » et « </w:t>
      </w:r>
      <w:r w:rsidRPr="000660D1">
        <w:rPr>
          <w:rFonts w:ascii="Times New Roman" w:hAnsi="Times New Roman"/>
          <w:b w:val="0"/>
          <w:i/>
          <w:sz w:val="22"/>
          <w:szCs w:val="22"/>
        </w:rPr>
        <w:t>Grenoble Nouvel Air</w:t>
      </w:r>
      <w:r w:rsidRPr="0090581D">
        <w:rPr>
          <w:rFonts w:ascii="Times New Roman" w:hAnsi="Times New Roman"/>
          <w:b w:val="0"/>
          <w:sz w:val="22"/>
          <w:szCs w:val="22"/>
        </w:rPr>
        <w:t> »</w:t>
      </w:r>
    </w:p>
    <w:p w:rsidR="008D466C" w:rsidRPr="0090581D" w:rsidRDefault="00726699" w:rsidP="0090581D">
      <w:pPr>
        <w:spacing w:after="0"/>
        <w:rPr>
          <w:rFonts w:ascii="Times New Roman" w:hAnsi="Times New Roman"/>
          <w:b w:val="0"/>
          <w:sz w:val="22"/>
          <w:szCs w:val="22"/>
        </w:rPr>
      </w:pPr>
      <w:r w:rsidRPr="0090581D">
        <w:rPr>
          <w:rFonts w:ascii="Times New Roman" w:hAnsi="Times New Roman"/>
          <w:b w:val="0"/>
          <w:sz w:val="22"/>
          <w:szCs w:val="22"/>
        </w:rPr>
        <w:t xml:space="preserve">- Nous serons </w:t>
      </w:r>
      <w:proofErr w:type="spellStart"/>
      <w:r w:rsidRPr="0090581D">
        <w:rPr>
          <w:rFonts w:ascii="Times New Roman" w:hAnsi="Times New Roman"/>
          <w:b w:val="0"/>
          <w:sz w:val="22"/>
          <w:szCs w:val="22"/>
        </w:rPr>
        <w:t>vigilant</w:t>
      </w:r>
      <w:r w:rsidR="00303636" w:rsidRPr="0090581D">
        <w:rPr>
          <w:rFonts w:ascii="Times New Roman" w:hAnsi="Times New Roman"/>
          <w:b w:val="0"/>
          <w:sz w:val="22"/>
          <w:szCs w:val="22"/>
        </w:rPr>
        <w:t>.e.s</w:t>
      </w:r>
      <w:proofErr w:type="spellEnd"/>
      <w:r w:rsidRPr="0090581D">
        <w:rPr>
          <w:rFonts w:ascii="Times New Roman" w:hAnsi="Times New Roman"/>
          <w:b w:val="0"/>
          <w:sz w:val="22"/>
          <w:szCs w:val="22"/>
        </w:rPr>
        <w:t xml:space="preserve"> à éviter toute attaque personnelle pendant la campagne</w:t>
      </w:r>
      <w:r w:rsidR="00FD1F51">
        <w:rPr>
          <w:rFonts w:ascii="Times New Roman" w:hAnsi="Times New Roman"/>
          <w:b w:val="0"/>
          <w:sz w:val="22"/>
          <w:szCs w:val="22"/>
        </w:rPr>
        <w:t>,</w:t>
      </w:r>
      <w:r w:rsidRPr="0090581D">
        <w:rPr>
          <w:rFonts w:ascii="Times New Roman" w:hAnsi="Times New Roman"/>
          <w:b w:val="0"/>
          <w:sz w:val="22"/>
          <w:szCs w:val="22"/>
        </w:rPr>
        <w:t xml:space="preserve"> afin de contribuer au respect des concurrents, et resterons ouverts aux </w:t>
      </w:r>
      <w:r w:rsidR="00303636" w:rsidRPr="0090581D">
        <w:rPr>
          <w:rFonts w:ascii="Times New Roman" w:hAnsi="Times New Roman"/>
          <w:b w:val="0"/>
          <w:sz w:val="22"/>
          <w:szCs w:val="22"/>
        </w:rPr>
        <w:t>rapprochements</w:t>
      </w:r>
      <w:r w:rsidR="002E6F22" w:rsidRPr="0090581D">
        <w:rPr>
          <w:rFonts w:ascii="Times New Roman" w:hAnsi="Times New Roman"/>
          <w:b w:val="0"/>
          <w:sz w:val="22"/>
          <w:szCs w:val="22"/>
        </w:rPr>
        <w:t xml:space="preserve"> des </w:t>
      </w:r>
      <w:r w:rsidRPr="0090581D">
        <w:rPr>
          <w:rFonts w:ascii="Times New Roman" w:hAnsi="Times New Roman"/>
          <w:b w:val="0"/>
          <w:sz w:val="22"/>
          <w:szCs w:val="22"/>
        </w:rPr>
        <w:t>idées et de</w:t>
      </w:r>
      <w:r w:rsidR="002E6F22" w:rsidRPr="0090581D">
        <w:rPr>
          <w:rFonts w:ascii="Times New Roman" w:hAnsi="Times New Roman"/>
          <w:b w:val="0"/>
          <w:sz w:val="22"/>
          <w:szCs w:val="22"/>
        </w:rPr>
        <w:t>s</w:t>
      </w:r>
      <w:r w:rsidRPr="0090581D">
        <w:rPr>
          <w:rFonts w:ascii="Times New Roman" w:hAnsi="Times New Roman"/>
          <w:b w:val="0"/>
          <w:sz w:val="22"/>
          <w:szCs w:val="22"/>
        </w:rPr>
        <w:t xml:space="preserve"> projets.</w:t>
      </w:r>
    </w:p>
    <w:p w:rsidR="00A87995" w:rsidRPr="0090581D" w:rsidRDefault="00A87995">
      <w:pPr>
        <w:spacing w:after="0"/>
        <w:rPr>
          <w:rFonts w:ascii="Times New Roman" w:hAnsi="Times New Roman"/>
          <w:b w:val="0"/>
          <w:sz w:val="22"/>
          <w:szCs w:val="22"/>
        </w:rPr>
      </w:pPr>
    </w:p>
    <w:sectPr w:rsidR="00A87995" w:rsidRPr="0090581D" w:rsidSect="00662F77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1"/>
  <w:characterSpacingControl w:val="doNotCompress"/>
  <w:compat/>
  <w:rsids>
    <w:rsidRoot w:val="00726699"/>
    <w:rsid w:val="000660D1"/>
    <w:rsid w:val="0010517E"/>
    <w:rsid w:val="00136E3E"/>
    <w:rsid w:val="002532E7"/>
    <w:rsid w:val="00254910"/>
    <w:rsid w:val="002E6F22"/>
    <w:rsid w:val="00303636"/>
    <w:rsid w:val="0038645C"/>
    <w:rsid w:val="003C720D"/>
    <w:rsid w:val="00437684"/>
    <w:rsid w:val="00475BE7"/>
    <w:rsid w:val="004B6A8B"/>
    <w:rsid w:val="00662F77"/>
    <w:rsid w:val="00726699"/>
    <w:rsid w:val="00802C27"/>
    <w:rsid w:val="00851067"/>
    <w:rsid w:val="008D466C"/>
    <w:rsid w:val="0090581D"/>
    <w:rsid w:val="009F27D9"/>
    <w:rsid w:val="00A87995"/>
    <w:rsid w:val="00AB1585"/>
    <w:rsid w:val="00AE42F4"/>
    <w:rsid w:val="00B7574F"/>
    <w:rsid w:val="00BB61D5"/>
    <w:rsid w:val="00C07526"/>
    <w:rsid w:val="00C3587C"/>
    <w:rsid w:val="00D42C07"/>
    <w:rsid w:val="00E50D23"/>
    <w:rsid w:val="00E70813"/>
    <w:rsid w:val="00EE02D1"/>
    <w:rsid w:val="00F342D7"/>
    <w:rsid w:val="00FA50BA"/>
    <w:rsid w:val="00FD0CB8"/>
    <w:rsid w:val="00FD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/>
        <w:color w:val="000000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32E7"/>
    <w:rPr>
      <w:b/>
      <w:bCs/>
    </w:rPr>
  </w:style>
  <w:style w:type="character" w:styleId="Accentuation">
    <w:name w:val="Emphasis"/>
    <w:basedOn w:val="Policepardfaut"/>
    <w:uiPriority w:val="20"/>
    <w:qFormat/>
    <w:rsid w:val="002532E7"/>
    <w:rPr>
      <w:i/>
      <w:iCs/>
    </w:rPr>
  </w:style>
  <w:style w:type="paragraph" w:styleId="Sansinterligne">
    <w:name w:val="No Spacing"/>
    <w:uiPriority w:val="1"/>
    <w:qFormat/>
    <w:rsid w:val="002532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3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C27"/>
    <w:rPr>
      <w:rFonts w:ascii="Tahoma" w:hAnsi="Tahoma" w:cs="Tahoma"/>
      <w:sz w:val="16"/>
      <w:szCs w:val="16"/>
    </w:rPr>
  </w:style>
  <w:style w:type="character" w:customStyle="1" w:styleId="Aucun">
    <w:name w:val="Aucun"/>
    <w:rsid w:val="00802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Urgences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15</cp:revision>
  <dcterms:created xsi:type="dcterms:W3CDTF">2019-11-08T07:40:00Z</dcterms:created>
  <dcterms:modified xsi:type="dcterms:W3CDTF">2019-11-09T08:43:00Z</dcterms:modified>
</cp:coreProperties>
</file>